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3B" w:rsidRPr="00C244DA" w:rsidRDefault="00E3583B" w:rsidP="00C244DA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E3583B" w:rsidRPr="00C244DA" w:rsidRDefault="00E3583B" w:rsidP="00C244DA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E3583B" w:rsidRPr="00C244DA" w:rsidRDefault="00110270" w:rsidP="00C244DA">
      <w:pPr>
        <w:spacing w:line="500" w:lineRule="exact"/>
        <w:jc w:val="center"/>
        <w:rPr>
          <w:rFonts w:ascii="微软雅黑" w:eastAsia="微软雅黑" w:hAnsi="微软雅黑" w:cs="Arial"/>
          <w:b/>
          <w:color w:val="FF0000"/>
          <w:kern w:val="0"/>
          <w:sz w:val="44"/>
          <w:szCs w:val="44"/>
        </w:rPr>
      </w:pPr>
      <w:r w:rsidRPr="00C244DA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中华人民共和国国务院组织法</w:t>
      </w:r>
    </w:p>
    <w:p w:rsidR="00E3583B" w:rsidRPr="00C244DA" w:rsidRDefault="00E3583B" w:rsidP="00C244DA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E3583B" w:rsidRPr="00C244DA" w:rsidRDefault="00110270" w:rsidP="00C244DA">
      <w:pPr>
        <w:spacing w:line="400" w:lineRule="exact"/>
        <w:ind w:leftChars="200" w:left="640" w:rightChars="200" w:right="640"/>
        <w:jc w:val="center"/>
        <w:rPr>
          <w:rFonts w:ascii="微软雅黑" w:eastAsia="微软雅黑" w:hAnsi="微软雅黑" w:cs="Arial"/>
          <w:kern w:val="0"/>
          <w:sz w:val="24"/>
        </w:rPr>
      </w:pPr>
      <w:bookmarkStart w:id="0" w:name="_GoBack"/>
      <w:r w:rsidRPr="00C244DA">
        <w:rPr>
          <w:rFonts w:ascii="微软雅黑" w:eastAsia="微软雅黑" w:hAnsi="微软雅黑" w:cs="楷体_GB2312" w:hint="eastAsia"/>
          <w:kern w:val="0"/>
          <w:sz w:val="24"/>
        </w:rPr>
        <w:t>（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1982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年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12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月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10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日第五届全国人民代表大会第五次会议通过</w:t>
      </w:r>
      <w:r w:rsidRPr="00C244DA">
        <w:rPr>
          <w:rFonts w:ascii="微软雅黑" w:eastAsia="微软雅黑" w:hAnsi="微软雅黑" w:cs="楷体_GB2312" w:hint="eastAsia"/>
          <w:kern w:val="0"/>
          <w:sz w:val="24"/>
        </w:rPr>
        <w:t>）</w:t>
      </w:r>
    </w:p>
    <w:bookmarkEnd w:id="0"/>
    <w:p w:rsidR="00E3583B" w:rsidRPr="00C244DA" w:rsidRDefault="00E3583B" w:rsidP="00C244DA">
      <w:pPr>
        <w:spacing w:line="400" w:lineRule="exact"/>
        <w:rPr>
          <w:rFonts w:ascii="微软雅黑" w:eastAsia="微软雅黑" w:hAnsi="微软雅黑" w:cs="宋体"/>
          <w:kern w:val="0"/>
          <w:sz w:val="24"/>
        </w:rPr>
      </w:pP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第一条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根据中华人民共和国宪法有关国务院的规定，制定本组织法。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第二条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国务院由总理、副总理、国务委员、各部部长、各委员会主任、审计长、秘书长组成。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　国务院实行总理负责制。总理领导国务院的工作。副总理、国务委员协助总理工作。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第三条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国务院行使宪法第八十九条规定的职权。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第四条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会议分为国务院全体会议和国务院常务会议。国务院全体会议由国务院全体成员组成。国务院常务会议由总理、副总理、国务委员、秘书长组成。总理召集和主持国务院全体会议和国务院常务会议。国务院工作中的重大问题，必须经国务院常务会议或者国务院全体会议讨论决定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</w:t>
      </w: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第五条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国务院发布的决定、命令和行政法规，向全国人民代表大会或者全国人民代表大会常务委员会提出的议案，任免人员，由总理签署。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第六条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国务委员受总理委托，负责某些方面的工作或者专项任务，并且可以代表国务院进行外事活动。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第七条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国务院秘书长在总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>理领导下，负责处理国务院的日常工作。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　国务院设副秘书长若干人，协助秘书长工作。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　国务院设立办公厅，由秘书长领导。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第八条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国务院各部、各委员会的设立、撤销或者合并，经总理提出，由全国人民代表大会决定；在全国人民代表大会闭会期间，由全国人民代表大会常务委员会决定。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第九条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各部设部长一人，副部长二至四人。各委员会设主任一人，副主任二至四人，委员五至十人。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　各部、各委员会实行部长、主任负责制。各部部长、各委员会主任领导本部门的工作，召集和主持部务会议或者委员会会议、委务会议，签署上报国务院的重要请示、报告和下达的命令、指示。副部长、副主任协助部长、主任工作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第十条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各部、各委员会工作中的方针、政策、计划和重大行政措施，应向国务院请示报告，由国务院决定。根据法律和国务院的决定，主管部、委员会可以在本部门的权限内发布命令、指示和规章。</w:t>
      </w:r>
    </w:p>
    <w:p w:rsidR="00E3583B" w:rsidRPr="00C244DA" w:rsidRDefault="00110270" w:rsidP="00C244DA">
      <w:pPr>
        <w:spacing w:line="400" w:lineRule="exact"/>
        <w:rPr>
          <w:rFonts w:ascii="微软雅黑" w:eastAsia="微软雅黑" w:hAnsi="微软雅黑" w:cs="仿宋_GB2312"/>
          <w:kern w:val="0"/>
          <w:sz w:val="24"/>
        </w:rPr>
      </w:pPr>
      <w:r w:rsidRPr="00EA6514">
        <w:rPr>
          <w:rFonts w:ascii="微软雅黑" w:eastAsia="微软雅黑" w:hAnsi="微软雅黑" w:cs="仿宋_GB2312" w:hint="eastAsia"/>
          <w:b/>
          <w:kern w:val="0"/>
          <w:sz w:val="24"/>
        </w:rPr>
        <w:t xml:space="preserve">　　</w:t>
      </w:r>
      <w:r w:rsidRPr="00EA6514">
        <w:rPr>
          <w:rFonts w:ascii="微软雅黑" w:eastAsia="微软雅黑" w:hAnsi="微软雅黑" w:cs="黑体" w:hint="eastAsia"/>
          <w:b/>
          <w:kern w:val="0"/>
          <w:sz w:val="24"/>
        </w:rPr>
        <w:t>第十一条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 xml:space="preserve">　国务院可以根据工作需要和精简的原则，设立若干直属机构主管各项专门业务，设立若干办事机构协助总理办理专门事项</w:t>
      </w:r>
      <w:r w:rsidRPr="00C244DA">
        <w:rPr>
          <w:rFonts w:ascii="微软雅黑" w:eastAsia="微软雅黑" w:hAnsi="微软雅黑" w:cs="仿宋_GB2312" w:hint="eastAsia"/>
          <w:kern w:val="0"/>
          <w:sz w:val="24"/>
        </w:rPr>
        <w:t>。每个机构设负责人二至五人。</w:t>
      </w:r>
    </w:p>
    <w:sectPr w:rsidR="00E3583B" w:rsidRPr="00C244DA" w:rsidSect="00C244DA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70" w:rsidRDefault="00110270" w:rsidP="00E3583B">
      <w:r>
        <w:separator/>
      </w:r>
    </w:p>
  </w:endnote>
  <w:endnote w:type="continuationSeparator" w:id="0">
    <w:p w:rsidR="00110270" w:rsidRDefault="00110270" w:rsidP="00E3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3B" w:rsidRDefault="00E3583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E3583B" w:rsidRDefault="00110270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244D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3B" w:rsidRDefault="00E3583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8.35pt;margin-top:-15.6pt;width:63.85pt;height:18.15pt;z-index:251658240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 filled="f" stroked="f" strokeweight=".5pt">
          <v:textbox style="mso-fit-shape-to-text:t" inset="0,0,0,0">
            <w:txbxContent>
              <w:p w:rsidR="00E3583B" w:rsidRDefault="00110270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A651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E3583B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70" w:rsidRDefault="00110270" w:rsidP="00E3583B">
      <w:r>
        <w:separator/>
      </w:r>
    </w:p>
  </w:footnote>
  <w:footnote w:type="continuationSeparator" w:id="0">
    <w:p w:rsidR="00110270" w:rsidRDefault="00110270" w:rsidP="00E35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3B" w:rsidRDefault="00E3583B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3B" w:rsidRDefault="00E3583B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1027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244DA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3583B"/>
    <w:rsid w:val="00E64956"/>
    <w:rsid w:val="00EA6514"/>
    <w:rsid w:val="00EE4F6D"/>
    <w:rsid w:val="00F00D39"/>
    <w:rsid w:val="00FA3C68"/>
    <w:rsid w:val="00FC68C1"/>
    <w:rsid w:val="041F4586"/>
    <w:rsid w:val="0C4E6F56"/>
    <w:rsid w:val="0D2F2A95"/>
    <w:rsid w:val="0EC85E86"/>
    <w:rsid w:val="29B06498"/>
    <w:rsid w:val="308E3628"/>
    <w:rsid w:val="3258761C"/>
    <w:rsid w:val="37CC6A78"/>
    <w:rsid w:val="44BC0EEC"/>
    <w:rsid w:val="482A39F4"/>
    <w:rsid w:val="547F0D89"/>
    <w:rsid w:val="56755F92"/>
    <w:rsid w:val="653A70E2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83B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35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3583B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E3583B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E3583B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E3583B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E3583B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E35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E35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3583B"/>
  </w:style>
  <w:style w:type="paragraph" w:styleId="a8">
    <w:name w:val="Subtitle"/>
    <w:basedOn w:val="a"/>
    <w:next w:val="a"/>
    <w:link w:val="Char2"/>
    <w:qFormat/>
    <w:rsid w:val="00E3583B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E3583B"/>
    <w:pPr>
      <w:ind w:leftChars="200" w:left="420"/>
    </w:pPr>
  </w:style>
  <w:style w:type="paragraph" w:styleId="a9">
    <w:name w:val="Title"/>
    <w:basedOn w:val="a"/>
    <w:next w:val="a"/>
    <w:link w:val="Char3"/>
    <w:qFormat/>
    <w:rsid w:val="00E3583B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E3583B"/>
    <w:rPr>
      <w:b/>
      <w:bCs/>
    </w:rPr>
  </w:style>
  <w:style w:type="character" w:styleId="ab">
    <w:name w:val="page number"/>
    <w:basedOn w:val="a0"/>
    <w:qFormat/>
    <w:rsid w:val="00E3583B"/>
  </w:style>
  <w:style w:type="character" w:styleId="ac">
    <w:name w:val="FollowedHyperlink"/>
    <w:qFormat/>
    <w:rsid w:val="00E3583B"/>
    <w:rPr>
      <w:color w:val="800080"/>
      <w:u w:val="single"/>
    </w:rPr>
  </w:style>
  <w:style w:type="character" w:styleId="ad">
    <w:name w:val="Emphasis"/>
    <w:qFormat/>
    <w:rsid w:val="00E3583B"/>
    <w:rPr>
      <w:i/>
      <w:iCs/>
    </w:rPr>
  </w:style>
  <w:style w:type="character" w:styleId="ae">
    <w:name w:val="Hyperlink"/>
    <w:uiPriority w:val="99"/>
    <w:qFormat/>
    <w:rsid w:val="00E3583B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E3583B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E3583B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E3583B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E3583B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E3583B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E3583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E3583B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E358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E3583B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E3583B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E3583B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E3583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61</cp:revision>
  <cp:lastPrinted>2016-11-15T16:26:00Z</cp:lastPrinted>
  <dcterms:created xsi:type="dcterms:W3CDTF">2016-10-19T07:39:00Z</dcterms:created>
  <dcterms:modified xsi:type="dcterms:W3CDTF">2023-10-12T05:18:00Z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